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64" w:rsidRDefault="00BE6864" w:rsidP="000D7585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Об уплате пошлины за регистрацию права общей долевой собственности на общее имущество в нежилом здании.</w:t>
      </w:r>
    </w:p>
    <w:p w:rsidR="00BE6864" w:rsidRDefault="00BE6864" w:rsidP="00BE6864">
      <w:pPr>
        <w:pStyle w:val="a4"/>
        <w:spacing w:after="0" w:line="240" w:lineRule="auto"/>
        <w:ind w:left="0"/>
        <w:jc w:val="both"/>
        <w:rPr>
          <w:rFonts w:ascii="Segoe UI" w:hAnsi="Segoe UI" w:cs="Segoe UI"/>
          <w:b/>
          <w:sz w:val="32"/>
          <w:szCs w:val="32"/>
        </w:rPr>
      </w:pPr>
    </w:p>
    <w:p w:rsidR="00BE6864" w:rsidRPr="00BE6864" w:rsidRDefault="00BE6864" w:rsidP="00BE6864">
      <w:pPr>
        <w:pStyle w:val="a4"/>
        <w:spacing w:after="0" w:line="240" w:lineRule="auto"/>
        <w:ind w:left="0"/>
        <w:jc w:val="both"/>
        <w:rPr>
          <w:rFonts w:ascii="Segoe UI" w:hAnsi="Segoe UI" w:cs="Segoe UI"/>
          <w:sz w:val="32"/>
          <w:szCs w:val="32"/>
        </w:rPr>
      </w:pPr>
    </w:p>
    <w:p w:rsidR="00BE6864" w:rsidRDefault="00BE6864" w:rsidP="00B568BD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proofErr w:type="gramStart"/>
      <w:r w:rsidRPr="00BE6864">
        <w:rPr>
          <w:rFonts w:ascii="Segoe UI" w:hAnsi="Segoe UI" w:cs="Segoe UI"/>
          <w:sz w:val="32"/>
          <w:szCs w:val="32"/>
        </w:rPr>
        <w:t>Приобретая помещение в нежилом здании</w:t>
      </w:r>
      <w:r>
        <w:rPr>
          <w:rFonts w:ascii="Segoe UI" w:hAnsi="Segoe UI" w:cs="Segoe UI"/>
          <w:sz w:val="32"/>
          <w:szCs w:val="32"/>
        </w:rPr>
        <w:t xml:space="preserve"> стоит</w:t>
      </w:r>
      <w:proofErr w:type="gramEnd"/>
      <w:r>
        <w:rPr>
          <w:rFonts w:ascii="Segoe UI" w:hAnsi="Segoe UI" w:cs="Segoe UI"/>
          <w:sz w:val="32"/>
          <w:szCs w:val="32"/>
        </w:rPr>
        <w:t xml:space="preserve"> помнить, что совместно с приобретением помещения покупателю переходит право и на общее имущество в нежилом здании (места общего пользования).</w:t>
      </w:r>
    </w:p>
    <w:p w:rsidR="00E23F8E" w:rsidRDefault="00956265" w:rsidP="00E23F8E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Наряду с заявлением о государственной регистрации перехода права на приобретаемое помещение</w:t>
      </w:r>
      <w:r w:rsidR="00E23F8E">
        <w:rPr>
          <w:rFonts w:ascii="Segoe UI" w:hAnsi="Segoe UI" w:cs="Segoe UI"/>
          <w:sz w:val="32"/>
          <w:szCs w:val="32"/>
        </w:rPr>
        <w:t>,</w:t>
      </w:r>
      <w:r>
        <w:rPr>
          <w:rFonts w:ascii="Segoe UI" w:hAnsi="Segoe UI" w:cs="Segoe UI"/>
          <w:sz w:val="32"/>
          <w:szCs w:val="32"/>
        </w:rPr>
        <w:t xml:space="preserve"> в орган регистрации прав предоставля</w:t>
      </w:r>
      <w:r w:rsidR="00E23F8E">
        <w:rPr>
          <w:rFonts w:ascii="Segoe UI" w:hAnsi="Segoe UI" w:cs="Segoe UI"/>
          <w:sz w:val="32"/>
          <w:szCs w:val="32"/>
        </w:rPr>
        <w:t>е</w:t>
      </w:r>
      <w:r>
        <w:rPr>
          <w:rFonts w:ascii="Segoe UI" w:hAnsi="Segoe UI" w:cs="Segoe UI"/>
          <w:sz w:val="32"/>
          <w:szCs w:val="32"/>
        </w:rPr>
        <w:t>тся столько заявлений о государственной регистрации перехода</w:t>
      </w:r>
      <w:r w:rsidR="000D7585">
        <w:rPr>
          <w:rFonts w:ascii="Segoe UI" w:hAnsi="Segoe UI" w:cs="Segoe UI"/>
          <w:sz w:val="32"/>
          <w:szCs w:val="32"/>
        </w:rPr>
        <w:t xml:space="preserve"> доли в праве общей долевой собственности</w:t>
      </w:r>
      <w:r w:rsidR="00E23F8E">
        <w:rPr>
          <w:rFonts w:ascii="Segoe UI" w:hAnsi="Segoe UI" w:cs="Segoe UI"/>
          <w:sz w:val="32"/>
          <w:szCs w:val="32"/>
        </w:rPr>
        <w:t>,</w:t>
      </w:r>
      <w:r>
        <w:rPr>
          <w:rFonts w:ascii="Segoe UI" w:hAnsi="Segoe UI" w:cs="Segoe UI"/>
          <w:sz w:val="32"/>
          <w:szCs w:val="32"/>
        </w:rPr>
        <w:t xml:space="preserve"> </w:t>
      </w:r>
      <w:r w:rsidR="00E23F8E">
        <w:rPr>
          <w:rFonts w:ascii="Segoe UI" w:hAnsi="Segoe UI" w:cs="Segoe UI"/>
          <w:sz w:val="32"/>
          <w:szCs w:val="32"/>
        </w:rPr>
        <w:t>сколько помещений является общим имуществом, находящимся в нежилом здании.</w:t>
      </w:r>
    </w:p>
    <w:p w:rsidR="00D05A12" w:rsidRDefault="00D05A12" w:rsidP="00E23F8E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За государственную регистрацию прав </w:t>
      </w:r>
      <w:r w:rsidR="00453036">
        <w:rPr>
          <w:rFonts w:ascii="Segoe UI" w:hAnsi="Segoe UI" w:cs="Segoe UI"/>
          <w:sz w:val="32"/>
          <w:szCs w:val="32"/>
        </w:rPr>
        <w:t>уплачивается</w:t>
      </w:r>
      <w:r>
        <w:rPr>
          <w:rFonts w:ascii="Segoe UI" w:hAnsi="Segoe UI" w:cs="Segoe UI"/>
          <w:sz w:val="32"/>
          <w:szCs w:val="32"/>
        </w:rPr>
        <w:t xml:space="preserve"> государственная пошлина. Ее размер устанавливается в соответствии с Налоговым кодексом Российской Федерации. </w:t>
      </w:r>
    </w:p>
    <w:p w:rsidR="00E23F8E" w:rsidRDefault="00E23F8E" w:rsidP="00E23F8E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данном случае Налоговый кодекс не содержит норму, устанавливающую «специальный» размер </w:t>
      </w:r>
      <w:proofErr w:type="gramStart"/>
      <w:r>
        <w:rPr>
          <w:rFonts w:ascii="Segoe UI" w:hAnsi="Segoe UI" w:cs="Segoe UI"/>
          <w:sz w:val="32"/>
          <w:szCs w:val="32"/>
        </w:rPr>
        <w:t>государственной</w:t>
      </w:r>
      <w:proofErr w:type="gramEnd"/>
      <w:r>
        <w:rPr>
          <w:rFonts w:ascii="Segoe UI" w:hAnsi="Segoe UI" w:cs="Segoe UI"/>
          <w:sz w:val="32"/>
          <w:szCs w:val="32"/>
        </w:rPr>
        <w:t xml:space="preserve"> пошлины, </w:t>
      </w:r>
      <w:proofErr w:type="gramStart"/>
      <w:r>
        <w:rPr>
          <w:rFonts w:ascii="Segoe UI" w:hAnsi="Segoe UI" w:cs="Segoe UI"/>
          <w:sz w:val="32"/>
          <w:szCs w:val="32"/>
        </w:rPr>
        <w:t>и</w:t>
      </w:r>
      <w:proofErr w:type="gramEnd"/>
      <w:r>
        <w:rPr>
          <w:rFonts w:ascii="Segoe UI" w:hAnsi="Segoe UI" w:cs="Segoe UI"/>
          <w:sz w:val="32"/>
          <w:szCs w:val="32"/>
        </w:rPr>
        <w:t xml:space="preserve"> следовательно в соответствии с действующим законодательством необходимо будет оплатить государственную пошлину за совершение каждого юридически значимого действия в размерах, установленных подпунктом 22 пункта 1 статьи 333.33 Налогового кодекса Российской Федерации.</w:t>
      </w:r>
    </w:p>
    <w:p w:rsidR="00B568BD" w:rsidRDefault="00B568BD" w:rsidP="00B568BD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Для физических лиц государственная пошлина состав</w:t>
      </w:r>
      <w:r w:rsidR="00D05A12">
        <w:rPr>
          <w:rFonts w:ascii="Segoe UI" w:hAnsi="Segoe UI" w:cs="Segoe UI"/>
          <w:sz w:val="32"/>
          <w:szCs w:val="32"/>
        </w:rPr>
        <w:t>и</w:t>
      </w:r>
      <w:r>
        <w:rPr>
          <w:rFonts w:ascii="Segoe UI" w:hAnsi="Segoe UI" w:cs="Segoe UI"/>
          <w:sz w:val="32"/>
          <w:szCs w:val="32"/>
        </w:rPr>
        <w:t>т – 2000 рублей, для организаций – 22000 рублей.</w:t>
      </w:r>
    </w:p>
    <w:p w:rsidR="00453036" w:rsidRDefault="00453036" w:rsidP="00B568BD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Данная позиция подтверждается письмом Департамента налоговой политики Минфина России от 28.09.2018                                        № 03-05-06-03/69569.</w:t>
      </w:r>
    </w:p>
    <w:p w:rsidR="00BE6864" w:rsidRPr="00BE6864" w:rsidRDefault="00BE6864" w:rsidP="00BE6864">
      <w:pPr>
        <w:pStyle w:val="a4"/>
        <w:spacing w:after="0" w:line="240" w:lineRule="auto"/>
        <w:ind w:left="0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</w:t>
      </w:r>
    </w:p>
    <w:sectPr w:rsidR="00BE6864" w:rsidRPr="00BE6864" w:rsidSect="00B81B75">
      <w:headerReference w:type="default" r:id="rId8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85" w:rsidRDefault="000D7585" w:rsidP="00B81B75">
      <w:pPr>
        <w:spacing w:after="0" w:line="240" w:lineRule="auto"/>
      </w:pPr>
      <w:r>
        <w:separator/>
      </w:r>
    </w:p>
  </w:endnote>
  <w:endnote w:type="continuationSeparator" w:id="0">
    <w:p w:rsidR="000D7585" w:rsidRDefault="000D7585" w:rsidP="00B8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85" w:rsidRDefault="000D7585" w:rsidP="00B81B75">
      <w:pPr>
        <w:spacing w:after="0" w:line="240" w:lineRule="auto"/>
      </w:pPr>
      <w:r>
        <w:separator/>
      </w:r>
    </w:p>
  </w:footnote>
  <w:footnote w:type="continuationSeparator" w:id="0">
    <w:p w:rsidR="000D7585" w:rsidRDefault="000D7585" w:rsidP="00B8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85" w:rsidRPr="00B81B75" w:rsidRDefault="000D7585" w:rsidP="00B81B75">
    <w:pPr>
      <w:pStyle w:val="a5"/>
      <w:jc w:val="center"/>
      <w:rPr>
        <w:rFonts w:ascii="Times New Roman" w:hAnsi="Times New Roman"/>
        <w:sz w:val="24"/>
        <w:szCs w:val="24"/>
      </w:rPr>
    </w:pPr>
    <w:r w:rsidRPr="00B81B7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5630D"/>
    <w:multiLevelType w:val="hybridMultilevel"/>
    <w:tmpl w:val="C3507180"/>
    <w:lvl w:ilvl="0" w:tplc="437C8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204"/>
    <w:rsid w:val="00022062"/>
    <w:rsid w:val="00027EFB"/>
    <w:rsid w:val="00051E40"/>
    <w:rsid w:val="00053204"/>
    <w:rsid w:val="000B4DBB"/>
    <w:rsid w:val="000B7B83"/>
    <w:rsid w:val="000D23C0"/>
    <w:rsid w:val="000D7585"/>
    <w:rsid w:val="000E6092"/>
    <w:rsid w:val="00101E1F"/>
    <w:rsid w:val="0012311D"/>
    <w:rsid w:val="00155B73"/>
    <w:rsid w:val="001706E7"/>
    <w:rsid w:val="0018190C"/>
    <w:rsid w:val="00184C56"/>
    <w:rsid w:val="001907AA"/>
    <w:rsid w:val="001A0E3E"/>
    <w:rsid w:val="001B6589"/>
    <w:rsid w:val="001B792E"/>
    <w:rsid w:val="001C4395"/>
    <w:rsid w:val="00205AF8"/>
    <w:rsid w:val="0024027E"/>
    <w:rsid w:val="0029080D"/>
    <w:rsid w:val="002B2AD5"/>
    <w:rsid w:val="002E391C"/>
    <w:rsid w:val="002E57B1"/>
    <w:rsid w:val="002E7976"/>
    <w:rsid w:val="002F116C"/>
    <w:rsid w:val="002F7DBA"/>
    <w:rsid w:val="00336A41"/>
    <w:rsid w:val="003536EF"/>
    <w:rsid w:val="003624AA"/>
    <w:rsid w:val="003664E4"/>
    <w:rsid w:val="0038539B"/>
    <w:rsid w:val="00396D7E"/>
    <w:rsid w:val="003A25EF"/>
    <w:rsid w:val="003C16AA"/>
    <w:rsid w:val="003F4013"/>
    <w:rsid w:val="00405D95"/>
    <w:rsid w:val="00412D2C"/>
    <w:rsid w:val="00416403"/>
    <w:rsid w:val="0043327F"/>
    <w:rsid w:val="00437428"/>
    <w:rsid w:val="00446315"/>
    <w:rsid w:val="00452F62"/>
    <w:rsid w:val="00453036"/>
    <w:rsid w:val="004656B8"/>
    <w:rsid w:val="0049283D"/>
    <w:rsid w:val="004A4721"/>
    <w:rsid w:val="004D2109"/>
    <w:rsid w:val="004F2027"/>
    <w:rsid w:val="004F7513"/>
    <w:rsid w:val="00505BAA"/>
    <w:rsid w:val="00511D73"/>
    <w:rsid w:val="00525890"/>
    <w:rsid w:val="00526D83"/>
    <w:rsid w:val="005436A8"/>
    <w:rsid w:val="00546661"/>
    <w:rsid w:val="00592B5B"/>
    <w:rsid w:val="00593979"/>
    <w:rsid w:val="005A70B2"/>
    <w:rsid w:val="005C02A0"/>
    <w:rsid w:val="005E2AF6"/>
    <w:rsid w:val="006054F0"/>
    <w:rsid w:val="00607AD5"/>
    <w:rsid w:val="00613604"/>
    <w:rsid w:val="00647A87"/>
    <w:rsid w:val="00670C9F"/>
    <w:rsid w:val="0069610A"/>
    <w:rsid w:val="006F53F5"/>
    <w:rsid w:val="006F6C13"/>
    <w:rsid w:val="007233C6"/>
    <w:rsid w:val="00725B53"/>
    <w:rsid w:val="0074121F"/>
    <w:rsid w:val="007515B0"/>
    <w:rsid w:val="00754BF1"/>
    <w:rsid w:val="00761184"/>
    <w:rsid w:val="00764C79"/>
    <w:rsid w:val="007A5F6E"/>
    <w:rsid w:val="007A61BB"/>
    <w:rsid w:val="007B757F"/>
    <w:rsid w:val="008026C1"/>
    <w:rsid w:val="00814852"/>
    <w:rsid w:val="00817183"/>
    <w:rsid w:val="00821BD9"/>
    <w:rsid w:val="008327E7"/>
    <w:rsid w:val="008464F5"/>
    <w:rsid w:val="00851011"/>
    <w:rsid w:val="00853C21"/>
    <w:rsid w:val="0085469A"/>
    <w:rsid w:val="00854C9F"/>
    <w:rsid w:val="00861109"/>
    <w:rsid w:val="008775A7"/>
    <w:rsid w:val="008901D2"/>
    <w:rsid w:val="008D212A"/>
    <w:rsid w:val="008F004E"/>
    <w:rsid w:val="0092411A"/>
    <w:rsid w:val="00932154"/>
    <w:rsid w:val="00944057"/>
    <w:rsid w:val="00956265"/>
    <w:rsid w:val="00971D68"/>
    <w:rsid w:val="00985D1E"/>
    <w:rsid w:val="009B5386"/>
    <w:rsid w:val="009B6ADD"/>
    <w:rsid w:val="009D0C21"/>
    <w:rsid w:val="009E525B"/>
    <w:rsid w:val="009F78DD"/>
    <w:rsid w:val="00A02D6B"/>
    <w:rsid w:val="00A141AF"/>
    <w:rsid w:val="00A3100D"/>
    <w:rsid w:val="00A34B00"/>
    <w:rsid w:val="00A45557"/>
    <w:rsid w:val="00A47D67"/>
    <w:rsid w:val="00A62461"/>
    <w:rsid w:val="00A804A5"/>
    <w:rsid w:val="00A85A1B"/>
    <w:rsid w:val="00A91D3D"/>
    <w:rsid w:val="00A95B9F"/>
    <w:rsid w:val="00AB00AD"/>
    <w:rsid w:val="00AB583F"/>
    <w:rsid w:val="00AD32CE"/>
    <w:rsid w:val="00AE4BD4"/>
    <w:rsid w:val="00AE5857"/>
    <w:rsid w:val="00AF679A"/>
    <w:rsid w:val="00B35068"/>
    <w:rsid w:val="00B568BD"/>
    <w:rsid w:val="00B57076"/>
    <w:rsid w:val="00B6224C"/>
    <w:rsid w:val="00B64B57"/>
    <w:rsid w:val="00B81B75"/>
    <w:rsid w:val="00B93ACC"/>
    <w:rsid w:val="00B944BE"/>
    <w:rsid w:val="00BA27B9"/>
    <w:rsid w:val="00BB14C1"/>
    <w:rsid w:val="00BC20F3"/>
    <w:rsid w:val="00BD61C9"/>
    <w:rsid w:val="00BE1177"/>
    <w:rsid w:val="00BE23EE"/>
    <w:rsid w:val="00BE6864"/>
    <w:rsid w:val="00BF62EA"/>
    <w:rsid w:val="00BF7B22"/>
    <w:rsid w:val="00C1646B"/>
    <w:rsid w:val="00C17CF1"/>
    <w:rsid w:val="00C247BB"/>
    <w:rsid w:val="00C42270"/>
    <w:rsid w:val="00C43A5C"/>
    <w:rsid w:val="00C62C5F"/>
    <w:rsid w:val="00CC6707"/>
    <w:rsid w:val="00CD546D"/>
    <w:rsid w:val="00CD6F0C"/>
    <w:rsid w:val="00D05A12"/>
    <w:rsid w:val="00D074A2"/>
    <w:rsid w:val="00D15BBB"/>
    <w:rsid w:val="00D347A4"/>
    <w:rsid w:val="00D42565"/>
    <w:rsid w:val="00D80704"/>
    <w:rsid w:val="00D80A5B"/>
    <w:rsid w:val="00D95577"/>
    <w:rsid w:val="00D9662C"/>
    <w:rsid w:val="00DE1B67"/>
    <w:rsid w:val="00DE2925"/>
    <w:rsid w:val="00E01542"/>
    <w:rsid w:val="00E12B45"/>
    <w:rsid w:val="00E23F8E"/>
    <w:rsid w:val="00E55394"/>
    <w:rsid w:val="00EB53C0"/>
    <w:rsid w:val="00EB57C2"/>
    <w:rsid w:val="00ED78E5"/>
    <w:rsid w:val="00EF0504"/>
    <w:rsid w:val="00F047E0"/>
    <w:rsid w:val="00F1431F"/>
    <w:rsid w:val="00F22291"/>
    <w:rsid w:val="00F2456F"/>
    <w:rsid w:val="00F4067F"/>
    <w:rsid w:val="00F57C9E"/>
    <w:rsid w:val="00FD0348"/>
    <w:rsid w:val="00FD72A3"/>
    <w:rsid w:val="00F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5E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C02A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51E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8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1B7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8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1B7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14C95-FE54-43CA-BD96-F3C21581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1400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Arhipova</cp:lastModifiedBy>
  <cp:revision>7</cp:revision>
  <cp:lastPrinted>2019-01-30T07:27:00Z</cp:lastPrinted>
  <dcterms:created xsi:type="dcterms:W3CDTF">2018-12-28T12:37:00Z</dcterms:created>
  <dcterms:modified xsi:type="dcterms:W3CDTF">2019-01-30T07:28:00Z</dcterms:modified>
</cp:coreProperties>
</file>